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031" w:rsidRPr="00CA7031" w:rsidRDefault="00E16D71" w:rsidP="00CA7031">
      <w:pPr>
        <w:spacing w:after="200" w:line="276" w:lineRule="auto"/>
        <w:sectPr w:rsidR="00CA7031" w:rsidRPr="00CA7031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1179040"/>
      <w:r>
        <w:rPr>
          <w:noProof/>
          <w:lang w:eastAsia="ru-RU"/>
        </w:rPr>
        <w:drawing>
          <wp:inline distT="0" distB="0" distL="0" distR="0">
            <wp:extent cx="5934710" cy="8850630"/>
            <wp:effectExtent l="19050" t="0" r="889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85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031" w:rsidRPr="00CA7031" w:rsidRDefault="00CA7031" w:rsidP="00CA7031">
      <w:pPr>
        <w:spacing w:after="0" w:line="264" w:lineRule="auto"/>
        <w:jc w:val="center"/>
      </w:pPr>
      <w:bookmarkStart w:id="1" w:name="block-11179041"/>
      <w:bookmarkEnd w:id="0"/>
      <w:r w:rsidRPr="00CA703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color w:val="000000"/>
          <w:sz w:val="28"/>
        </w:rPr>
        <w:t>​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В течение периода начального общего образования необходимо</w:t>
      </w:r>
      <w:r w:rsidRPr="00CA7031">
        <w:rPr>
          <w:rFonts w:ascii="Times New Roman" w:hAnsi="Times New Roman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Программа по музыке предусматривает</w:t>
      </w:r>
      <w:r w:rsidRPr="00CA7031">
        <w:rPr>
          <w:rFonts w:ascii="Times New Roman" w:hAnsi="Times New Roman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Основная цель программы по музыке</w:t>
      </w:r>
      <w:r w:rsidRPr="00CA7031"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Важнейшие задачи обучения музыке</w:t>
      </w:r>
      <w:r w:rsidRPr="00CA7031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 w:rsidRPr="00CA7031">
        <w:rPr>
          <w:rFonts w:ascii="Times New Roman" w:hAnsi="Times New Roman"/>
          <w:color w:val="000000"/>
          <w:sz w:val="28"/>
        </w:rPr>
        <w:t>(тематическими линиями):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инвариантные: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модуль № 1 «Народная музыка России»;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модуль № 2 «Классическая музыка»;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модуль № 3 «Музыка в жизни человека»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вариативные: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модуль № 4 «Музыка народов мира»;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модуль № 5 «Духовная музыка»;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модуль № 6 «Музыка театра и кино»;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модуль № 7 «Современная музыкальная культура»;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модуль № 8 «Музыкальная грамота»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Общее число часов</w:t>
      </w:r>
      <w:r w:rsidRPr="00CA7031">
        <w:rPr>
          <w:rFonts w:ascii="Times New Roman" w:hAnsi="Times New Roman"/>
          <w:color w:val="000000"/>
          <w:sz w:val="28"/>
        </w:rPr>
        <w:t>, рекомендованных для изучения музыки ‑ 135 часов: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 1 классе – 33 часа (1 час в неделю),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во 2 классе – 34 часа (1 час в неделю),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 3 классе – 34 часа (1 час в неделю),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 4 классе – 34 часа (1 час в неделю).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CA7031" w:rsidRPr="00CA7031" w:rsidRDefault="00CA7031" w:rsidP="00CA7031">
      <w:pPr>
        <w:spacing w:after="200" w:line="276" w:lineRule="auto"/>
        <w:sectPr w:rsidR="00CA7031" w:rsidRPr="00CA7031">
          <w:pgSz w:w="11906" w:h="16383"/>
          <w:pgMar w:top="1134" w:right="850" w:bottom="1134" w:left="1701" w:header="720" w:footer="720" w:gutter="0"/>
          <w:cols w:space="720"/>
        </w:sectPr>
      </w:pPr>
    </w:p>
    <w:p w:rsidR="00CA7031" w:rsidRPr="00CA7031" w:rsidRDefault="00CA7031" w:rsidP="00CA7031">
      <w:pPr>
        <w:spacing w:after="0" w:line="264" w:lineRule="auto"/>
        <w:ind w:left="120"/>
        <w:jc w:val="both"/>
      </w:pPr>
      <w:bookmarkStart w:id="2" w:name="block-11179042"/>
      <w:bookmarkEnd w:id="1"/>
      <w:r w:rsidRPr="00CA7031">
        <w:rPr>
          <w:rFonts w:ascii="Times New Roman" w:hAnsi="Times New Roman"/>
          <w:color w:val="000000"/>
          <w:sz w:val="28"/>
        </w:rPr>
        <w:t>​</w:t>
      </w:r>
      <w:r w:rsidRPr="00CA7031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color w:val="000000"/>
          <w:sz w:val="28"/>
        </w:rPr>
        <w:t>​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276" w:lineRule="auto"/>
        <w:ind w:left="120"/>
      </w:pPr>
      <w:r w:rsidRPr="00CA7031">
        <w:rPr>
          <w:rFonts w:ascii="Times New Roman" w:hAnsi="Times New Roman"/>
          <w:b/>
          <w:color w:val="000000"/>
          <w:sz w:val="28"/>
        </w:rPr>
        <w:t>Модуль № 1 «Народная музыка России»</w:t>
      </w:r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Край, в котором ты живёшь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Музыкальные традиции малой Родины. Песни, обряды, музыкальные инструменты.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диалог с учителем о музыкальных традициях своего родного края;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Русский фольклор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русских народных песен разных жанров;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Русские народные музыкальные инструменты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Сказки, мифы и легенды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Народные сказители. Русские народные сказания, былины. Сказки и легенды о музыке и музыкантах.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манерой сказывания нараспев;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сказок, былин, эпических сказаний, рассказываемых нараспев;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Жанры музыкального фольклора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Народные праздники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просмотр фильма (мультфильма), рассказывающего о символике фольклорного праздника;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посещение театра, театрализованного представления;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участие в народных гуляньях на улицах родного города, посёлка.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Первые артисты, народный театр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Скоморохи. Ярмарочный балаган. Вертеп.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чтение учебных, справочных текстов по теме;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диалог с учителем;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скоморошин;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Фольклор народов России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Фольклор в творчестве профессиональных музыкантов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диалог с учителем о значении фольклористики;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чтение учебных, популярных текстов о собирателях фольклора;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приёмов обработки, развития народных мелодий;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народных песен в композиторской обработке;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обсуждение аргументированных оценочных суждений на основе сравнения;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276" w:lineRule="auto"/>
        <w:ind w:left="120"/>
      </w:pPr>
      <w:r w:rsidRPr="00CA7031">
        <w:rPr>
          <w:rFonts w:ascii="Times New Roman" w:hAnsi="Times New Roman"/>
          <w:b/>
          <w:color w:val="000000"/>
          <w:sz w:val="28"/>
        </w:rPr>
        <w:t>Модуль № 2 «Классическая музыка»</w:t>
      </w:r>
      <w:r w:rsidRPr="00CA7031">
        <w:rPr>
          <w:rFonts w:ascii="Times New Roman" w:hAnsi="Times New Roman"/>
          <w:color w:val="000000"/>
          <w:sz w:val="28"/>
        </w:rPr>
        <w:t xml:space="preserve"> </w:t>
      </w:r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Композитор – исполнитель – слушатель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просмотр видеозаписи концерта;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музыки, рассматривание иллюстраций;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диалог с учителем по теме занятия;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освоение правил поведения на концерте;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Композиторы – детям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подбор эпитетов, иллюстраций к музыке;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жанра;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Оркестр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музыки в исполнении оркестра;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просмотр видеозаписи;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диалог с учителем о роли дирижёра,</w:t>
      </w:r>
      <w:r w:rsidRPr="00CA7031">
        <w:rPr>
          <w:rFonts w:ascii="Times New Roman" w:hAnsi="Times New Roman"/>
          <w:i/>
          <w:color w:val="000000"/>
          <w:sz w:val="28"/>
        </w:rPr>
        <w:t xml:space="preserve"> </w:t>
      </w:r>
      <w:r w:rsidRPr="00CA7031">
        <w:rPr>
          <w:rFonts w:ascii="Times New Roman" w:hAnsi="Times New Roman"/>
          <w:color w:val="000000"/>
          <w:sz w:val="28"/>
        </w:rPr>
        <w:t>«Я – дирижёр» – игра-имитация дирижёрских жестов во время звучания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 и исполнение песен соответствующей тематики;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Музыкальные инструменты. Фортепиано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многообразием красок фортепиано;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фортепианных пьес в исполнении известных пианистов;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детских пьес на фортепиано в исполнении учителя;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Музыкальные инструменты. Флейта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Музыкальные инструменты. Скрипка, виолончель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игра-имитация исполнительских движений во время звучания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песен, посвящённых музыкальным инструментам;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Вокальная музыка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жанрами вокальной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вокальных произведений композиторов-классиков;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освоение комплекса дыхательных, артикуляционных упражнений;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вокальные упражнения на развитие гибкости голоса, расширения его диапазона;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проблемная ситуация: что значит красивое пение;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вокальных произведений композиторов-классиков;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посещение концерта вокальной музыки; школьный конкурс юных вокалистов.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Инструментальная музыка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Жанры камерной инструментальной музыки: этюд, пьеса. Альбом. Цикл. Сюита. Соната. Квартет.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жанрами камерной инструментальной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произведений композиторов-классиков;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комплекса выразительных средств;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описание своего впечатления от восприятия;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составление словаря музыкальных жанров.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Программная музыка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Программное название, известный сюжет, литературный эпиграф.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произведений программной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Симфоническая музыка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Симфонический оркестр. Тембры, группы инструментов. Симфония, симфоническая картина.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составом симфонического оркестра, группами инструментов;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 тембров инструментов симфонического оркестра;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фрагментов симфонической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«дирижирование» оркестром;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посещение концерта симфонической музыки; просмотр фильма об устройстве оркестра.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Русские композиторы-классики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Творчество выдающихся отечественных композиторов.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наблюдение за развитием музыки; определение жанра, формы;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Европейские композиторы-классики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Творчество выдающихся зарубежных композиторов.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наблюдение за развитием музыки; определение жанра, формы;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вокализация тем инструментальных сочинений;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Мастерство исполнителя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творчеством выдающихся исполнителей классической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изучение программ, афиш консерватории, филармонии;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беседа на тему «Композитор – исполнитель – слушатель»;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создание коллекции записей любимого исполнителя.</w:t>
      </w:r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276" w:lineRule="auto"/>
        <w:ind w:left="120"/>
      </w:pPr>
      <w:r w:rsidRPr="00CA7031">
        <w:rPr>
          <w:rFonts w:ascii="Times New Roman" w:hAnsi="Times New Roman"/>
          <w:b/>
          <w:color w:val="000000"/>
          <w:sz w:val="28"/>
        </w:rPr>
        <w:t>Модуль № 3 «Музыка в жизни человека»</w:t>
      </w:r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Красота и вдохновение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диалог с учителем о значении красоты и вдохновения в жизни человека;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музыки, концентрация на её восприятии, своём внутреннем состоянии;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выстраивание хорового унисона – вокального и психологического;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красивой песни;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вариативно: разучивание хоровода 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Музыкальные пейзажи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произведений программной музыки, посвящённой образам природы;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двигательная импровизация, пластическое интонирование;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одухотворенное исполнение песен о природе, её красоте;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Музыкальные портреты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двигательная импровизация в образе героя музыкального произведения;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харáктерное исполнение песни – портретной зарисовки;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Какой же праздник без музыки?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диалог с учителем о значении музыки на празднике;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произведений торжественного, праздничного характера;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«дирижирование» фрагментами произведений;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конкурс на лучшего «дирижёра»;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 и исполнение тематических песен к ближайшему празднику;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проблемная ситуация: почему на праздниках обязательно звучит музыка;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Танцы, игры и веселье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Музыка – игра звуками. Танец – искусство и радость движения. Примеры популярных танцев.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слушание, исполнение музыки скерцозного характера;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танцевальных движений;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танец-игра;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проблемная ситуация: зачем люди танцуют;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ритмическая импровизация в стиле определённого танцевального жанра;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Музыка на войне, музыка о войне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Главный музыкальный символ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Гимна Российской Федерации;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историей создания, правилами исполнения;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просмотр видеозаписей парада, церемонии награждения спортсменов;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чувство гордости, понятия достоинства и чести;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Гимна своей республики, города, школы.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Искусство времени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проблемная ситуация: как музыка воздействует на человека;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программная ритмическая или инструментальная импровизация «Поезд», «Космический корабль».</w:t>
      </w:r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276" w:lineRule="auto"/>
        <w:ind w:left="120"/>
      </w:pPr>
      <w:r w:rsidRPr="00CA7031">
        <w:rPr>
          <w:rFonts w:ascii="Times New Roman" w:hAnsi="Times New Roman"/>
          <w:b/>
          <w:color w:val="000000"/>
          <w:sz w:val="28"/>
        </w:rPr>
        <w:t>Модуль № 4 «Музыка народов мира»</w:t>
      </w:r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Певец своего народа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 xml:space="preserve">Музыка стран ближнего зарубежья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Музыка стран дальнего зарубежья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Смешение традиций и культур в музыке Северной Америки.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Диалог культур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276" w:lineRule="auto"/>
        <w:ind w:left="120"/>
      </w:pPr>
      <w:r w:rsidRPr="00CA7031">
        <w:rPr>
          <w:rFonts w:ascii="Times New Roman" w:hAnsi="Times New Roman"/>
          <w:b/>
          <w:color w:val="000000"/>
          <w:sz w:val="28"/>
        </w:rPr>
        <w:t>Модуль № 5 «Духовная музыка»</w:t>
      </w:r>
      <w:r w:rsidRPr="00CA7031">
        <w:rPr>
          <w:rFonts w:ascii="Times New Roman" w:hAnsi="Times New Roman"/>
          <w:color w:val="000000"/>
          <w:sz w:val="28"/>
        </w:rPr>
        <w:t xml:space="preserve"> </w:t>
      </w:r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Звучание храма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обобщение жизненного опыта, связанного со звучанием колоколов;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ритмические и артикуляционные упражнения на основе звонарских приговорок;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вариативно: просмотр документального фильма о колоколах;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Песни верующих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просмотр документального фильма о значении молитвы;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рисование по мотивам прослушанных музыкальных произведений.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Инструментальная музыка в церкви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Орган и его роль в богослужении. Творчество И.С. Баха.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ответы на вопросы учителя;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органной музыки И.С. Баха;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игровая имитация особенностей игры на органе (во время слушания);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наблюдение за трансформацией музыкального образа;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Искусство Русской православной церкви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прослеживание исполняемых мелодий по нотной записи;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анализ типа мелодического движения, особенностей ритма, темпа, динамики;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Религиозные праздники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276" w:lineRule="auto"/>
        <w:ind w:left="120"/>
      </w:pPr>
      <w:r w:rsidRPr="00CA7031">
        <w:rPr>
          <w:rFonts w:ascii="Times New Roman" w:hAnsi="Times New Roman"/>
          <w:b/>
          <w:color w:val="000000"/>
          <w:sz w:val="28"/>
        </w:rPr>
        <w:t>Модуль № 6 «Музыка театра и кино»</w:t>
      </w:r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Музыкальная сказка на сцене, на экране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Характеры персонажей, отражённые в музыке. Тембр голоса. Соло. Хор, ансамбль.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видеопросмотр музыкальной сказки;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игра-викторина «Угадай по голосу»;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Театр оперы и балета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со знаменитыми музыкальными театрами;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просмотр фрагментов музыкальных спектаклей с комментариями учителя;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особенностей балетного и оперного спектакля;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тесты или кроссворды на освоение специальных терминов;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танцевальная импровизация под музыку фрагмента балета;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музыкальная викторина на знание балетной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Опера. Главные герои и номера оперного спектакля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фрагментов опер;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тембрами голосов оперных певцов;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освоение терминологии;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звучащие тесты и кроссворды на проверку знаний;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песни, хора из оперы;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рисование героев, сцен из опер;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просмотр фильма-оперы; постановка детской оперы.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Сюжет музыкального спектакля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либретто, структурой музыкального спектакля;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рисунок обложки для либретто опер и балетов;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музыкальная викторина на знание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звучащие и терминологические тесты;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Оперетта, мюзикл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жанрами оперетты, мюзикла;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фрагментов из оперетт, анализ характерных особенностей жанра;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сравнение разных постановок одного и того же мюзикла;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Кто создаёт музыкальный спектакль?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диалог с учителем по поводу синкретичного характера музыкального спектакля;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просмотр фрагментов одного и того же спектакля в разных постановках;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обсуждение различий в оформлении, режиссуре;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виртуальный квест по музыкальному театру.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Патриотическая и народная тема в театре и кино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диалог с учителем;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просмотр фрагментов крупных сценических произведений, фильмов;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обсуждение характера героев и событий;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проблемная ситуация: зачем нужна серьёзная музыка;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276" w:lineRule="auto"/>
        <w:ind w:left="120"/>
      </w:pPr>
      <w:r w:rsidRPr="00CA7031">
        <w:rPr>
          <w:rFonts w:ascii="Times New Roman" w:hAnsi="Times New Roman"/>
          <w:b/>
          <w:color w:val="000000"/>
          <w:sz w:val="28"/>
        </w:rPr>
        <w:t>Модуль № 7 «Современная музыкальная культура»</w:t>
      </w:r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Современные обработки классической музыки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различение музыки классической и её современной обработки;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обработок классической музыки, сравнение их с оригиналом;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Джаз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творчеством джазовых музыкантов;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Исполнители современной музыки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Творчество одного или нескольких исполнителей современной музыки, популярных у молодёжи.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просмотр видеоклипов современных исполнителей;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Электронные музыкальные инструменты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подбор электронных тембров для создания музыки к фантастическому фильму;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CA7031">
        <w:rPr>
          <w:rFonts w:ascii="Times New Roman" w:hAnsi="Times New Roman"/>
          <w:color w:val="000000"/>
          <w:sz w:val="28"/>
          <w:lang w:val="en-US"/>
        </w:rPr>
        <w:t>Garage</w:t>
      </w:r>
      <w:r w:rsidRPr="00CA7031">
        <w:rPr>
          <w:rFonts w:ascii="Times New Roman" w:hAnsi="Times New Roman"/>
          <w:color w:val="000000"/>
          <w:sz w:val="28"/>
        </w:rPr>
        <w:t xml:space="preserve"> </w:t>
      </w:r>
      <w:r w:rsidRPr="00CA7031">
        <w:rPr>
          <w:rFonts w:ascii="Times New Roman" w:hAnsi="Times New Roman"/>
          <w:color w:val="000000"/>
          <w:sz w:val="28"/>
          <w:lang w:val="en-US"/>
        </w:rPr>
        <w:t>Band</w:t>
      </w:r>
      <w:r w:rsidRPr="00CA7031">
        <w:rPr>
          <w:rFonts w:ascii="Times New Roman" w:hAnsi="Times New Roman"/>
          <w:color w:val="000000"/>
          <w:sz w:val="28"/>
        </w:rPr>
        <w:t>).</w:t>
      </w:r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276" w:lineRule="auto"/>
        <w:ind w:left="120"/>
      </w:pPr>
      <w:r w:rsidRPr="00CA7031">
        <w:rPr>
          <w:rFonts w:ascii="Times New Roman" w:hAnsi="Times New Roman"/>
          <w:b/>
          <w:color w:val="000000"/>
          <w:sz w:val="28"/>
        </w:rPr>
        <w:t>Модуль № 8 «Музыкальная грамота»</w:t>
      </w:r>
    </w:p>
    <w:p w:rsidR="00CA7031" w:rsidRPr="00CA7031" w:rsidRDefault="00CA7031" w:rsidP="00CA7031">
      <w:pPr>
        <w:spacing w:after="0" w:line="276" w:lineRule="auto"/>
        <w:ind w:left="120"/>
      </w:pP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Весь мир звучит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Звуки музыкальные и шумовые. Свойства звука: высота, громкость, длительность, тембр.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со звуками музыкальными и шумовыми;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различение, определение на слух звуков различного качества;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Звукоряд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Нотный стан, скрипичный ключ. Ноты первой октавы.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элементами нотной записи;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пение с названием нот, игра на металлофоне звукоряда от ноты «до»;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 и исполнение вокальных упражнений, песен, построенных на элементах звукоряда.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Интонация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Выразительные и изобразительные интонации.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Ритм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Звуки длинные и короткие (восьмые и четвертные длительности), такт, тактовая черта.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Ритмический рисунок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Размер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Равномерная пульсация. Сильные и слабые доли. Размеры 2/4, 3/4, 4/4.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слух, по нотной записи размеров 2/4, 3/4, 4/4;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Музыкальный язык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Темп, тембр. Динамика (форте, пиано, крещендо, диминуэндо). Штрихи (стаккато, легато, акцент).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Высота звуков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освоение понятий «выше-ниже»;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регистра;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Мелодия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Сопровождение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Аккомпанемент. Остинато. Вступление, заключение, проигрыш.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показ рукой линии движения главного голоса и аккомпанемента;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составление наглядной графической схемы;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Песня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Куплетная форма. Запев, припев.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со строением куплетной формы;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 куплетной формы;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исполнение песен, написанных в куплетной форме;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импровизация, сочинение новых куплетов к знакомой песне.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Лад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Понятие лада. Семиступенные лады мажор и минор. Краска звучания. Ступеневый состав.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 ладового наклонения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игра «Солнышко – туча»;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лада;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исполнение песен с ярко выраженной ладовой окраской;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Пентатоника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Пентатоника – пятиступенный лад, распространённый у многих народов.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Ноты в разных октавах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Ноты второй и малой октавы. Басовый ключ.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нотной записью во второй и малой октаве;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слух, в какой октаве звучит музыкальный фрагмент;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Дополнительные обозначения в нотах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Реприза, фермата, вольта, украшения (трели, форшлаги).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 дополнительными элементами нотной записи;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исполнение песен, попевок, в которых присутствуют данные элементы.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Ритмические рисунки в размере 6/8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Размер 6/8. Нота с точкой. Шестнадцатые. Пунктирный ритм.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Тоника, тональность. Знаки при ключе. Мажорные и минорные тональности (до 2–3 знаков при ключе).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 устойчивых звуков;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игра «устой – неустой»;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пение упражнений – гамм с названием нот, прослеживание по нотам;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освоение понятия «тоника»;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импровизация в заданной тональности.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Интервалы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освоение понятия «интервал»;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анализ ступеневого состава мажорной и минорной гаммы (тон-полутон);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подбор эпитетов для определения краски звучания различных интервалов;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элементы двухголосия;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Гармония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различение на слух интервалов и аккордов;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различение на слух мажорных и минорных аккордов;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вокальные упражнения с элементами трёхголосия;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сочинение аккордового аккомпанемента к мелодии песни.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Музыкальная форма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произведений: определение формы их строения на слух;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исполнение песен, написанных в двухчастной или трёхчастной форме;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Вариации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Содержание: Варьирование как принцип развития. Тема. Вариации.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слушание произведений, сочинённых в форме вариаций;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наблюдение за развитием, изменением основной темы;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исполнение ритмической партитуры, построенной по принципу вариаций;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вариативно: коллективная импровизация в форме вариаций.</w:t>
      </w:r>
    </w:p>
    <w:p w:rsidR="00CA7031" w:rsidRPr="00CA7031" w:rsidRDefault="00CA7031" w:rsidP="00CA7031">
      <w:pPr>
        <w:spacing w:after="200" w:line="276" w:lineRule="auto"/>
        <w:sectPr w:rsidR="00CA7031" w:rsidRPr="00CA7031">
          <w:pgSz w:w="11906" w:h="16383"/>
          <w:pgMar w:top="1134" w:right="850" w:bottom="1134" w:left="1701" w:header="720" w:footer="720" w:gutter="0"/>
          <w:cols w:space="720"/>
        </w:sectPr>
      </w:pPr>
    </w:p>
    <w:p w:rsidR="00CA7031" w:rsidRPr="00CA7031" w:rsidRDefault="00CA7031" w:rsidP="00CA7031">
      <w:pPr>
        <w:spacing w:after="0" w:line="264" w:lineRule="auto"/>
        <w:ind w:left="120"/>
        <w:jc w:val="both"/>
      </w:pPr>
      <w:bookmarkStart w:id="3" w:name="block-11179043"/>
      <w:bookmarkEnd w:id="2"/>
      <w:r w:rsidRPr="00CA7031">
        <w:rPr>
          <w:rFonts w:ascii="Times New Roman" w:hAnsi="Times New Roman"/>
          <w:color w:val="000000"/>
          <w:sz w:val="28"/>
        </w:rPr>
        <w:t xml:space="preserve">​ПЛАНИРУЕМЫЕ РЕЗУЛЬТАТЫ ОСВОЕНИЯ ПРОГРАММЫ ПО МУЗЫКЕ НА УРОВНЕ НАЧАЛЬНОГО ОБЩЕГО ОБРАЗОВАНИЯ 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color w:val="000000"/>
          <w:sz w:val="28"/>
        </w:rPr>
        <w:t>​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2) в области духовно-нравственного воспитания: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3) в области эстетического воспитания: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умение видеть прекрасное в жизни, наслаждаться красотой;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 xml:space="preserve">4) в области научного познания: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6) в области трудового воспитания: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трудолюбие в учёбе, настойчивость в достижении поставленных целей;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7) в области экологического воспитания: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:rsidR="00CA7031" w:rsidRPr="00CA7031" w:rsidRDefault="00CA7031" w:rsidP="00CA7031">
      <w:pPr>
        <w:spacing w:after="0" w:line="276" w:lineRule="auto"/>
        <w:ind w:left="120"/>
      </w:pPr>
      <w:bookmarkStart w:id="4" w:name="_Toc139972685"/>
      <w:bookmarkEnd w:id="4"/>
    </w:p>
    <w:p w:rsidR="00CA7031" w:rsidRPr="00CA7031" w:rsidRDefault="00CA7031" w:rsidP="00CA7031">
      <w:pPr>
        <w:spacing w:after="0" w:line="264" w:lineRule="auto"/>
        <w:ind w:left="120"/>
        <w:jc w:val="both"/>
      </w:pP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CA7031">
        <w:rPr>
          <w:rFonts w:ascii="Times New Roman" w:hAnsi="Times New Roman"/>
          <w:color w:val="000000"/>
          <w:sz w:val="28"/>
        </w:rPr>
        <w:t xml:space="preserve">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CA7031">
        <w:rPr>
          <w:rFonts w:ascii="Times New Roman" w:hAnsi="Times New Roman"/>
          <w:color w:val="000000"/>
          <w:sz w:val="28"/>
        </w:rPr>
        <w:t>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CA7031" w:rsidRPr="00CA7031" w:rsidRDefault="00CA7031" w:rsidP="00CA7031">
      <w:pPr>
        <w:spacing w:after="0" w:line="276" w:lineRule="auto"/>
        <w:ind w:left="120"/>
      </w:pPr>
      <w:bookmarkStart w:id="5" w:name="_Toc139972686"/>
      <w:bookmarkEnd w:id="5"/>
    </w:p>
    <w:p w:rsidR="00CA7031" w:rsidRPr="00CA7031" w:rsidRDefault="00CA7031" w:rsidP="00CA7031">
      <w:pPr>
        <w:spacing w:after="0" w:line="264" w:lineRule="auto"/>
        <w:ind w:left="120"/>
        <w:jc w:val="both"/>
      </w:pP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CA7031" w:rsidRPr="00CA7031" w:rsidRDefault="00CA7031" w:rsidP="00CA7031">
      <w:pPr>
        <w:spacing w:after="0" w:line="264" w:lineRule="auto"/>
        <w:ind w:left="120"/>
        <w:jc w:val="both"/>
      </w:pPr>
    </w:p>
    <w:p w:rsidR="00CA7031" w:rsidRPr="00CA7031" w:rsidRDefault="00CA7031" w:rsidP="00CA7031">
      <w:pPr>
        <w:spacing w:after="0" w:line="264" w:lineRule="auto"/>
        <w:ind w:left="12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 уважением относятся к достижениям отечественной музыкальной культуры;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стремятся к расширению своего музыкального кругозора.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К концу изучения модуля № 1 «Народная музыка России» обучающийся научится: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определять на слух и называть знакомые народные музыкальные инструменты;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К концу изучения модуля № 2 «Классическая музыка» обучающийся научится: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К концу изучения модуля № 3 «Музыка в жизни человека» обучающийся научится: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К концу изучения модуля № 4 «Музыка народов мира» обучающийся научится: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К концу изучения модуля № 5 «Духовная музыка» обучающийся научится: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К концу изучения модуля № 6 «Музыка театра и кино» обучающийся научится: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b/>
          <w:color w:val="000000"/>
          <w:sz w:val="28"/>
        </w:rPr>
        <w:t>К концу изучения модуля № 8 «Музыкальная грамота» обучающийся научится: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ориентироваться в нотной записи в пределах певческого диапазона;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CA7031" w:rsidRPr="00CA7031" w:rsidRDefault="00CA7031" w:rsidP="00CA7031">
      <w:pPr>
        <w:spacing w:after="0" w:line="264" w:lineRule="auto"/>
        <w:ind w:firstLine="600"/>
        <w:jc w:val="both"/>
      </w:pPr>
      <w:r w:rsidRPr="00CA7031">
        <w:rPr>
          <w:rFonts w:ascii="Times New Roman" w:hAnsi="Times New Roman"/>
          <w:color w:val="000000"/>
          <w:sz w:val="28"/>
        </w:rPr>
        <w:t>исполнять песни с простым мелодическим рисунком.</w:t>
      </w:r>
    </w:p>
    <w:p w:rsidR="00CA7031" w:rsidRPr="00CA7031" w:rsidRDefault="00CA7031" w:rsidP="00CA7031">
      <w:pPr>
        <w:spacing w:after="200" w:line="276" w:lineRule="auto"/>
        <w:sectPr w:rsidR="00CA7031" w:rsidRPr="00CA7031">
          <w:pgSz w:w="11906" w:h="16383"/>
          <w:pgMar w:top="1134" w:right="850" w:bottom="1134" w:left="1701" w:header="720" w:footer="720" w:gutter="0"/>
          <w:cols w:space="720"/>
        </w:sectPr>
      </w:pPr>
    </w:p>
    <w:p w:rsidR="00CA7031" w:rsidRPr="00CA7031" w:rsidRDefault="00CA7031" w:rsidP="00CA7031">
      <w:pPr>
        <w:spacing w:after="0" w:line="276" w:lineRule="auto"/>
        <w:ind w:left="120"/>
        <w:rPr>
          <w:lang w:val="en-US"/>
        </w:rPr>
      </w:pPr>
      <w:bookmarkStart w:id="6" w:name="block-11179044"/>
      <w:bookmarkEnd w:id="3"/>
      <w:r w:rsidRPr="00CA7031">
        <w:rPr>
          <w:rFonts w:ascii="Times New Roman" w:hAnsi="Times New Roman"/>
          <w:b/>
          <w:color w:val="000000"/>
          <w:sz w:val="28"/>
        </w:rPr>
        <w:t xml:space="preserve"> </w:t>
      </w:r>
      <w:r w:rsidRPr="00CA7031">
        <w:rPr>
          <w:rFonts w:ascii="Times New Roman" w:hAnsi="Times New Roman"/>
          <w:b/>
          <w:color w:val="000000"/>
          <w:sz w:val="28"/>
          <w:lang w:val="en-US"/>
        </w:rPr>
        <w:t xml:space="preserve">ТЕМАТИЧЕСКОЕ ПЛАНИРОВАНИЕ </w:t>
      </w:r>
    </w:p>
    <w:p w:rsidR="00CA7031" w:rsidRPr="00CA7031" w:rsidRDefault="00CA7031" w:rsidP="00CA7031">
      <w:pPr>
        <w:spacing w:after="0" w:line="276" w:lineRule="auto"/>
        <w:ind w:left="120"/>
        <w:rPr>
          <w:lang w:val="en-US"/>
        </w:rPr>
      </w:pPr>
      <w:r w:rsidRPr="00CA7031">
        <w:rPr>
          <w:rFonts w:ascii="Times New Roman" w:hAnsi="Times New Roman"/>
          <w:b/>
          <w:color w:val="000000"/>
          <w:sz w:val="28"/>
          <w:lang w:val="en-US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3911"/>
        <w:gridCol w:w="946"/>
        <w:gridCol w:w="1841"/>
        <w:gridCol w:w="1910"/>
        <w:gridCol w:w="4584"/>
      </w:tblGrid>
      <w:tr w:rsidR="00CA7031" w:rsidRPr="00CA7031" w:rsidTr="00157BF6">
        <w:trPr>
          <w:trHeight w:val="144"/>
          <w:tblCellSpacing w:w="20" w:type="nil"/>
        </w:trPr>
        <w:tc>
          <w:tcPr>
            <w:tcW w:w="5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5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7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A7031" w:rsidRPr="00CA7031" w:rsidTr="00157B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ИНВАРИАНТНАЯ ЧАСТЬ</w:t>
            </w: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Народная музыка России</w:t>
            </w:r>
          </w:p>
        </w:tc>
      </w:tr>
      <w:tr w:rsidR="00157BF6" w:rsidRPr="00BC6656" w:rsidTr="00157BF6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Н.Соловьёвой)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57BF6" w:rsidRPr="00C7246A" w:rsidRDefault="00157BF6" w:rsidP="00CA7031">
            <w:pPr>
              <w:spacing w:after="0" w:line="276" w:lineRule="auto"/>
              <w:ind w:left="135"/>
              <w:jc w:val="center"/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57BF6" w:rsidRPr="00C7246A" w:rsidRDefault="00157BF6" w:rsidP="00CA7031">
            <w:pPr>
              <w:spacing w:after="0" w:line="276" w:lineRule="auto"/>
              <w:ind w:left="135"/>
              <w:jc w:val="center"/>
            </w:pPr>
          </w:p>
        </w:tc>
        <w:tc>
          <w:tcPr>
            <w:tcW w:w="7087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6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7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8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1.5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9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CA7031" w:rsidTr="00157B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157BF6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Классическая музыка</w:t>
            </w:r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10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11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12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57BF6" w:rsidRPr="00C7246A" w:rsidRDefault="00157BF6" w:rsidP="00CA7031">
            <w:pPr>
              <w:spacing w:after="0" w:line="276" w:lineRule="auto"/>
              <w:ind w:left="135"/>
              <w:jc w:val="center"/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13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14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15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16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CA7031" w:rsidTr="00157B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157BF6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Фета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17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18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19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0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CA7031" w:rsidTr="00157B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157BF6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ВАРИАТИВНАЯ ЧАСТЬ</w:t>
            </w:r>
          </w:p>
        </w:tc>
      </w:tr>
      <w:tr w:rsidR="00157BF6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 народов мира</w:t>
            </w:r>
          </w:p>
        </w:tc>
      </w:tr>
      <w:tr w:rsidR="00157BF6" w:rsidRPr="00CA7031" w:rsidTr="00157BF6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57BF6" w:rsidRPr="00C7246A" w:rsidRDefault="00157BF6" w:rsidP="00CA7031">
            <w:pPr>
              <w:spacing w:after="0" w:line="276" w:lineRule="auto"/>
              <w:ind w:left="135"/>
              <w:jc w:val="center"/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157BF6">
            <w:pPr>
              <w:spacing w:after="200" w:line="276" w:lineRule="auto"/>
              <w:rPr>
                <w:lang w:val="en-US"/>
              </w:rPr>
            </w:pPr>
          </w:p>
        </w:tc>
      </w:tr>
      <w:tr w:rsidR="00157BF6" w:rsidRPr="00C7246A" w:rsidTr="00157BF6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157BF6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Классическая музыка</w:t>
            </w:r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1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CA7031" w:rsidTr="00157B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157BF6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Духовная музыка</w:t>
            </w:r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2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3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CA7031" w:rsidTr="00157B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157BF6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157BF6" w:rsidRPr="00C7246A" w:rsidTr="00157BF6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157BF6">
            <w:pPr>
              <w:spacing w:after="200" w:line="276" w:lineRule="auto"/>
              <w:rPr>
                <w:lang w:val="en-US"/>
              </w:rPr>
            </w:pPr>
          </w:p>
        </w:tc>
      </w:tr>
      <w:tr w:rsidR="00157BF6" w:rsidRPr="00C7246A" w:rsidTr="00157BF6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157BF6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Классическая музыка</w:t>
            </w:r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4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5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CA7031" w:rsidTr="00157B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157BF6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4.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Современная музыкальная культура</w:t>
            </w:r>
          </w:p>
        </w:tc>
      </w:tr>
      <w:tr w:rsidR="00157BF6" w:rsidRPr="00CA7031" w:rsidTr="00157BF6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57BF6" w:rsidRPr="00C7246A" w:rsidRDefault="00157BF6" w:rsidP="00CA7031">
            <w:pPr>
              <w:spacing w:after="0" w:line="276" w:lineRule="auto"/>
              <w:ind w:left="135"/>
              <w:jc w:val="center"/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6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7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CA7031" w:rsidTr="00157B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157BF6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5.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Музыкальная грамота</w:t>
            </w:r>
          </w:p>
        </w:tc>
      </w:tr>
      <w:tr w:rsidR="00157BF6" w:rsidRPr="00C7246A" w:rsidTr="00157BF6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157BF6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Классическая музыка</w:t>
            </w:r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5.2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8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A7031" w:rsidRPr="00CA7031" w:rsidTr="00157B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157B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33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031" w:rsidRPr="00C7246A" w:rsidRDefault="00CA7031" w:rsidP="00CA7031">
            <w:pPr>
              <w:spacing w:after="0" w:line="276" w:lineRule="auto"/>
              <w:ind w:left="135"/>
              <w:jc w:val="center"/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CA7031" w:rsidRPr="00CA7031" w:rsidRDefault="00CA7031" w:rsidP="00CA7031">
      <w:pPr>
        <w:spacing w:after="200" w:line="276" w:lineRule="auto"/>
        <w:rPr>
          <w:lang w:val="en-US"/>
        </w:rPr>
        <w:sectPr w:rsidR="00CA7031" w:rsidRPr="00CA70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031" w:rsidRPr="00CA7031" w:rsidRDefault="00CA7031" w:rsidP="00CA7031">
      <w:pPr>
        <w:spacing w:after="0" w:line="276" w:lineRule="auto"/>
        <w:ind w:left="120"/>
        <w:rPr>
          <w:lang w:val="en-US"/>
        </w:rPr>
      </w:pPr>
      <w:r w:rsidRPr="00CA7031">
        <w:rPr>
          <w:rFonts w:ascii="Times New Roman" w:hAnsi="Times New Roman"/>
          <w:b/>
          <w:color w:val="000000"/>
          <w:sz w:val="28"/>
          <w:lang w:val="en-US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7"/>
        <w:gridCol w:w="3951"/>
        <w:gridCol w:w="946"/>
        <w:gridCol w:w="1841"/>
        <w:gridCol w:w="1910"/>
        <w:gridCol w:w="4235"/>
      </w:tblGrid>
      <w:tr w:rsidR="00CA7031" w:rsidRPr="00CA7031" w:rsidTr="00157BF6">
        <w:trPr>
          <w:trHeight w:val="144"/>
          <w:tblCellSpacing w:w="20" w:type="nil"/>
        </w:trPr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4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48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A7031" w:rsidRPr="00CA7031" w:rsidTr="00157B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ИНВАРИАНТНАЯ ЧАСТЬ</w:t>
            </w: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Народная музыка России</w:t>
            </w:r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3498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BF6" w:rsidRPr="00C7246A" w:rsidRDefault="00157BF6" w:rsidP="00CA7031">
            <w:pPr>
              <w:spacing w:after="0" w:line="276" w:lineRule="auto"/>
              <w:ind w:left="135"/>
              <w:jc w:val="center"/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9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3498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0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3498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BF6" w:rsidRPr="00C7246A" w:rsidRDefault="00157BF6" w:rsidP="00CA7031">
            <w:pPr>
              <w:spacing w:after="0" w:line="276" w:lineRule="auto"/>
              <w:ind w:left="135"/>
              <w:jc w:val="center"/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1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3498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BF6" w:rsidRPr="00C7246A" w:rsidRDefault="00157BF6" w:rsidP="00CA7031">
            <w:pPr>
              <w:spacing w:after="0" w:line="276" w:lineRule="auto"/>
              <w:ind w:left="135"/>
              <w:jc w:val="center"/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2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1.5</w:t>
            </w:r>
          </w:p>
        </w:tc>
        <w:tc>
          <w:tcPr>
            <w:tcW w:w="3498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3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1.6</w:t>
            </w:r>
          </w:p>
        </w:tc>
        <w:tc>
          <w:tcPr>
            <w:tcW w:w="3498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4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1.7</w:t>
            </w:r>
          </w:p>
        </w:tc>
        <w:tc>
          <w:tcPr>
            <w:tcW w:w="3498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5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CA7031" w:rsidTr="00157B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157BF6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Классическая музыка</w:t>
            </w:r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3498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6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3498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7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3498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8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3498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9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3498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Программная музыка: А.К. Лядов «Кикимора», «Волшебное озеро»; М.П. Мусоргский.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«Рассвет на Москве-реке» – вступление к опере «Хованщина»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0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3498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Симфоническая музыка: П.И. Чайковский Симфония № 4, Финал; С.С. Прокофьев.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Классическая симфония (№ 1) Первая часть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1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3498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2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C7246A" w:rsidTr="00157BF6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2.8</w:t>
            </w:r>
          </w:p>
        </w:tc>
        <w:tc>
          <w:tcPr>
            <w:tcW w:w="3498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157BF6">
            <w:pPr>
              <w:spacing w:after="200" w:line="276" w:lineRule="auto"/>
              <w:rPr>
                <w:lang w:val="en-US"/>
              </w:rPr>
            </w:pPr>
          </w:p>
        </w:tc>
      </w:tr>
      <w:tr w:rsidR="00157BF6" w:rsidRPr="00CA7031" w:rsidTr="00157B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157BF6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3498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3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3498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4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CA7031" w:rsidTr="00157B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157BF6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ВАРИАТИВНАЯ ЧАСТЬ</w:t>
            </w:r>
          </w:p>
        </w:tc>
      </w:tr>
      <w:tr w:rsidR="00157BF6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 народов мира</w:t>
            </w:r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3498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5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CA7031" w:rsidTr="00157B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157BF6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Духовная музыка</w:t>
            </w:r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3498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6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3498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7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3498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8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CA7031" w:rsidTr="00157B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157BF6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3498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a</w:t>
            </w: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ильм-сказка «Золотой ключик, или Приключения Буратино», А.Толстой, муз.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А.Рыбникова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49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3498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0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C7246A" w:rsidTr="00157BF6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3498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157BF6">
            <w:pPr>
              <w:spacing w:after="200" w:line="276" w:lineRule="auto"/>
              <w:rPr>
                <w:lang w:val="en-US"/>
              </w:rPr>
            </w:pPr>
          </w:p>
        </w:tc>
      </w:tr>
      <w:tr w:rsidR="00157BF6" w:rsidRPr="00C7246A" w:rsidTr="00157BF6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3498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157BF6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Классическая музыка</w:t>
            </w:r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3.5</w:t>
            </w:r>
          </w:p>
        </w:tc>
        <w:tc>
          <w:tcPr>
            <w:tcW w:w="3498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1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3.6</w:t>
            </w:r>
          </w:p>
        </w:tc>
        <w:tc>
          <w:tcPr>
            <w:tcW w:w="3498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2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CA7031" w:rsidTr="00157B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157BF6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4.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Современная музыкальная культура</w:t>
            </w:r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3498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3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3498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Джаз: С. Джоплин регтайм «Артист эстрады». Б. Тиэл «Как прекрасен мир!», Д. Херман «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Hello</w:t>
            </w: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Dolly</w:t>
            </w:r>
            <w:r w:rsidRPr="00CA7031">
              <w:rPr>
                <w:rFonts w:ascii="Times New Roman" w:hAnsi="Times New Roman"/>
                <w:color w:val="000000"/>
                <w:sz w:val="24"/>
              </w:rPr>
              <w:t>» в исполнении Л. Армстронга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4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3498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5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57BF6" w:rsidRPr="00157BF6" w:rsidTr="00157BF6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4.4</w:t>
            </w:r>
          </w:p>
        </w:tc>
        <w:tc>
          <w:tcPr>
            <w:tcW w:w="3498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7BF6" w:rsidRPr="00CA7031" w:rsidRDefault="00157BF6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</w:tcPr>
          <w:p w:rsidR="00157BF6" w:rsidRPr="00364655" w:rsidRDefault="00157BF6" w:rsidP="00157BF6">
            <w:r w:rsidRPr="00300CDE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56" w:tgtFrame="_blank" w:history="1">
              <w:r w:rsidRPr="00300CDE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CA7031" w:rsidRPr="00CA7031" w:rsidTr="00157B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157B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031" w:rsidRPr="00C7246A" w:rsidRDefault="00CA7031" w:rsidP="00CA7031">
            <w:pPr>
              <w:spacing w:after="0" w:line="276" w:lineRule="auto"/>
              <w:ind w:left="135"/>
              <w:jc w:val="center"/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CA7031" w:rsidRPr="00CA7031" w:rsidRDefault="00CA7031" w:rsidP="00CA7031">
      <w:pPr>
        <w:spacing w:after="200" w:line="276" w:lineRule="auto"/>
        <w:rPr>
          <w:lang w:val="en-US"/>
        </w:rPr>
        <w:sectPr w:rsidR="00CA7031" w:rsidRPr="00CA70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031" w:rsidRPr="00CA7031" w:rsidRDefault="00CA7031" w:rsidP="00CA7031">
      <w:pPr>
        <w:spacing w:after="0" w:line="276" w:lineRule="auto"/>
        <w:ind w:left="120"/>
        <w:rPr>
          <w:lang w:val="en-US"/>
        </w:rPr>
      </w:pPr>
      <w:r w:rsidRPr="00CA7031">
        <w:rPr>
          <w:rFonts w:ascii="Times New Roman" w:hAnsi="Times New Roman"/>
          <w:b/>
          <w:color w:val="000000"/>
          <w:sz w:val="28"/>
          <w:lang w:val="en-US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ИНВАРИАНТНАЯ ЧАСТЬ</w:t>
            </w: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Народная музыка России</w:t>
            </w: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7246A" w:rsidRDefault="00CA7031" w:rsidP="00CA7031">
            <w:pPr>
              <w:spacing w:after="0" w:line="276" w:lineRule="auto"/>
              <w:ind w:left="135"/>
              <w:jc w:val="center"/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Классическая музыка</w:t>
            </w: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7246A" w:rsidRDefault="00CA7031" w:rsidP="00CA7031">
            <w:pPr>
              <w:spacing w:after="0" w:line="276" w:lineRule="auto"/>
              <w:ind w:left="135"/>
              <w:jc w:val="center"/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ВАРИАТИВНАЯ ЧАСТЬ</w:t>
            </w: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 народов мира</w:t>
            </w: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C</w:t>
            </w:r>
            <w:r w:rsidRPr="00CA7031">
              <w:rPr>
                <w:rFonts w:ascii="Times New Roman" w:hAnsi="Times New Roman"/>
                <w:color w:val="000000"/>
                <w:sz w:val="24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Русские музыкальные цитаты в творчестве зарубежных композиторов: П. Сарасате «Москвичка».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Духовная музыка</w:t>
            </w: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Религиозные праздники: вербное воскресенье: «Вербочки» русского поэта А. Блока.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7246A" w:rsidRDefault="00CA7031" w:rsidP="00CA7031">
            <w:pPr>
              <w:spacing w:after="0" w:line="276" w:lineRule="auto"/>
              <w:ind w:left="135"/>
              <w:jc w:val="center"/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4.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Современная музыкальная культура</w:t>
            </w: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SHAMAN</w:t>
            </w: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Особенности джаза: «Колыбельная» из оперы Дж.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5.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Музыкальная грамота</w:t>
            </w: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CA7031" w:rsidRPr="00CA7031" w:rsidRDefault="00CA7031" w:rsidP="00CA7031">
      <w:pPr>
        <w:spacing w:after="200" w:line="276" w:lineRule="auto"/>
        <w:rPr>
          <w:lang w:val="en-US"/>
        </w:rPr>
        <w:sectPr w:rsidR="00CA7031" w:rsidRPr="00CA70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031" w:rsidRPr="00CA7031" w:rsidRDefault="00CA7031" w:rsidP="00CA7031">
      <w:pPr>
        <w:spacing w:after="0" w:line="276" w:lineRule="auto"/>
        <w:ind w:left="120"/>
        <w:rPr>
          <w:lang w:val="en-US"/>
        </w:rPr>
      </w:pPr>
      <w:r w:rsidRPr="00CA7031">
        <w:rPr>
          <w:rFonts w:ascii="Times New Roman" w:hAnsi="Times New Roman"/>
          <w:b/>
          <w:color w:val="000000"/>
          <w:sz w:val="28"/>
          <w:lang w:val="en-US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ИНВАРИАНТНАЯ ЧАСТЬ</w:t>
            </w: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Народная музыка России</w:t>
            </w: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7246A" w:rsidRDefault="00CA7031" w:rsidP="00CA7031">
            <w:pPr>
              <w:spacing w:after="0" w:line="276" w:lineRule="auto"/>
              <w:ind w:left="135"/>
              <w:jc w:val="center"/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Классическая музыка</w:t>
            </w: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7246A" w:rsidRDefault="00CA7031" w:rsidP="00CA7031">
            <w:pPr>
              <w:spacing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ВАРИАТИВНАЯ ЧАСТЬ</w:t>
            </w: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 народов мира</w:t>
            </w: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Духовная музыка</w:t>
            </w: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7246A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4.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Современная музыкальная культура</w:t>
            </w: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5.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CA703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Музыкальная грамота</w:t>
            </w: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Pr="00CA703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CA70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  <w:tr w:rsidR="00CA7031" w:rsidRPr="00CA7031" w:rsidTr="00C72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7246A" w:rsidP="00CA703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CA7031" w:rsidRPr="00CA703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A7031" w:rsidRPr="00CA7031" w:rsidRDefault="00CA7031" w:rsidP="00CA7031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CA7031" w:rsidRPr="00CA7031" w:rsidRDefault="00CA7031" w:rsidP="00CA7031">
      <w:pPr>
        <w:spacing w:after="200" w:line="276" w:lineRule="auto"/>
        <w:rPr>
          <w:lang w:val="en-US"/>
        </w:rPr>
        <w:sectPr w:rsidR="00CA7031" w:rsidRPr="00CA70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031" w:rsidRPr="00CA7031" w:rsidRDefault="00CA7031" w:rsidP="00CA7031">
      <w:pPr>
        <w:spacing w:after="200" w:line="276" w:lineRule="auto"/>
        <w:rPr>
          <w:lang w:val="en-US"/>
        </w:rPr>
        <w:sectPr w:rsidR="00CA7031" w:rsidRPr="00CA703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11179045"/>
      <w:bookmarkEnd w:id="6"/>
    </w:p>
    <w:p w:rsidR="00CA7031" w:rsidRPr="00CA7031" w:rsidRDefault="00CA7031" w:rsidP="00CA7031">
      <w:pPr>
        <w:spacing w:after="0" w:line="276" w:lineRule="auto"/>
        <w:ind w:left="120"/>
      </w:pPr>
      <w:bookmarkStart w:id="8" w:name="block-11179046"/>
      <w:bookmarkEnd w:id="7"/>
      <w:r w:rsidRPr="00CA7031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CA7031" w:rsidRDefault="00CA7031" w:rsidP="00CA703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CA7031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57BF6" w:rsidRPr="00667252" w:rsidRDefault="00157BF6" w:rsidP="00157BF6">
      <w:pPr>
        <w:spacing w:after="0" w:line="480" w:lineRule="auto"/>
        <w:ind w:left="120"/>
      </w:pPr>
      <w:bookmarkStart w:id="9" w:name="e8cabfe5-5c2d-474f-8f51-6f2eb647c0e5"/>
      <w:r w:rsidRPr="00796A45">
        <w:rPr>
          <w:rFonts w:ascii="Times New Roman" w:hAnsi="Times New Roman"/>
          <w:color w:val="000000"/>
          <w:sz w:val="28"/>
        </w:rPr>
        <w:t>В соответствии с Приказом Минпросвещения России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</w:t>
      </w:r>
      <w:bookmarkEnd w:id="9"/>
    </w:p>
    <w:p w:rsidR="00157BF6" w:rsidRPr="00CA7031" w:rsidRDefault="00157BF6" w:rsidP="00CA7031">
      <w:pPr>
        <w:spacing w:after="0" w:line="480" w:lineRule="auto"/>
        <w:ind w:left="120"/>
      </w:pPr>
    </w:p>
    <w:p w:rsidR="00CA7031" w:rsidRPr="00CA7031" w:rsidRDefault="00CA7031" w:rsidP="00CA7031">
      <w:pPr>
        <w:spacing w:after="0" w:line="480" w:lineRule="auto"/>
        <w:ind w:left="120"/>
      </w:pPr>
      <w:r w:rsidRPr="00CA7031">
        <w:rPr>
          <w:rFonts w:ascii="Times New Roman" w:hAnsi="Times New Roman"/>
          <w:color w:val="000000"/>
          <w:sz w:val="28"/>
        </w:rPr>
        <w:t>​‌‌​</w:t>
      </w:r>
    </w:p>
    <w:p w:rsidR="00CA7031" w:rsidRPr="00CA7031" w:rsidRDefault="00CA7031" w:rsidP="00CA7031">
      <w:pPr>
        <w:spacing w:after="0" w:line="480" w:lineRule="auto"/>
        <w:ind w:left="120"/>
      </w:pPr>
      <w:r w:rsidRPr="00CA7031">
        <w:rPr>
          <w:rFonts w:ascii="Times New Roman" w:hAnsi="Times New Roman"/>
          <w:color w:val="000000"/>
          <w:sz w:val="28"/>
        </w:rPr>
        <w:t>​‌• Музыка, 1 класс/ Критская Е.Д., Сергеева Г.П., Шмагина Т.С., Акционерное общество «Издательство «Просвещение»</w:t>
      </w:r>
      <w:r w:rsidRPr="00CA7031">
        <w:rPr>
          <w:sz w:val="28"/>
        </w:rPr>
        <w:br/>
      </w:r>
      <w:r w:rsidRPr="00CA7031">
        <w:rPr>
          <w:rFonts w:ascii="Times New Roman" w:hAnsi="Times New Roman"/>
          <w:color w:val="000000"/>
          <w:sz w:val="28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CA7031">
        <w:rPr>
          <w:sz w:val="28"/>
        </w:rPr>
        <w:br/>
      </w:r>
      <w:r w:rsidRPr="00CA7031">
        <w:rPr>
          <w:rFonts w:ascii="Times New Roman" w:hAnsi="Times New Roman"/>
          <w:color w:val="000000"/>
          <w:sz w:val="28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CA7031">
        <w:rPr>
          <w:sz w:val="28"/>
        </w:rPr>
        <w:br/>
      </w:r>
      <w:r w:rsidRPr="00CA7031">
        <w:rPr>
          <w:rFonts w:ascii="Times New Roman" w:hAnsi="Times New Roman"/>
          <w:color w:val="000000"/>
          <w:sz w:val="28"/>
        </w:rPr>
        <w:t xml:space="preserve"> • Музыка, 4 класс/ Критская Е.Д., Сергеева Г.П., Шмагина Т.С., Акционерное общество «Издательство «Просвещение»‌​</w:t>
      </w:r>
      <w:r w:rsidRPr="00CA7031">
        <w:rPr>
          <w:sz w:val="28"/>
        </w:rPr>
        <w:br/>
      </w:r>
      <w:r w:rsidRPr="00CA7031">
        <w:rPr>
          <w:sz w:val="28"/>
        </w:rPr>
        <w:br/>
      </w:r>
      <w:bookmarkStart w:id="10" w:name="5c6d637d-e9f9-46e1-898f-706394ab67fc"/>
      <w:r w:rsidRPr="00CA7031">
        <w:rPr>
          <w:rFonts w:ascii="Times New Roman" w:hAnsi="Times New Roman"/>
          <w:color w:val="000000"/>
          <w:sz w:val="28"/>
        </w:rPr>
        <w:t xml:space="preserve"> ​‌Музыка. 1-4 классы. Сборник рабочих программ. Предметная линия учебников Г.П. Сергеевой, Е.Д. Критской: пособие для учителей общеобразоват. организаций / [Г.П. Сергеева, Е.Д. Критская, И.Э. Кашекова]. – 4-е изд. – М.: Просвещение, 2019. – 126 с.‌</w:t>
      </w:r>
      <w:bookmarkEnd w:id="10"/>
      <w:r w:rsidRPr="00CA7031">
        <w:rPr>
          <w:rFonts w:ascii="Times New Roman" w:hAnsi="Times New Roman"/>
          <w:color w:val="000000"/>
          <w:sz w:val="28"/>
        </w:rPr>
        <w:t>‌</w:t>
      </w:r>
    </w:p>
    <w:p w:rsidR="00CA7031" w:rsidRPr="00CA7031" w:rsidRDefault="00CA7031" w:rsidP="00CA7031">
      <w:pPr>
        <w:spacing w:after="0" w:line="276" w:lineRule="auto"/>
        <w:ind w:left="120"/>
      </w:pPr>
      <w:r w:rsidRPr="00CA7031">
        <w:rPr>
          <w:rFonts w:ascii="Times New Roman" w:hAnsi="Times New Roman"/>
          <w:color w:val="000000"/>
          <w:sz w:val="28"/>
        </w:rPr>
        <w:t>​</w:t>
      </w:r>
    </w:p>
    <w:p w:rsidR="00CA7031" w:rsidRPr="00CA7031" w:rsidRDefault="00CA7031" w:rsidP="00CA7031">
      <w:pPr>
        <w:spacing w:after="0" w:line="480" w:lineRule="auto"/>
        <w:ind w:left="120"/>
      </w:pPr>
      <w:r w:rsidRPr="00CA7031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A7031" w:rsidRDefault="00CA7031" w:rsidP="00CA7031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CA7031">
        <w:rPr>
          <w:rFonts w:ascii="Times New Roman" w:hAnsi="Times New Roman"/>
          <w:color w:val="000000"/>
          <w:sz w:val="28"/>
        </w:rPr>
        <w:t>​‌</w:t>
      </w:r>
      <w:bookmarkStart w:id="11" w:name="6c624f83-d6f6-4560-bdb9-085c19f7dab0"/>
      <w:r w:rsidRPr="00CA7031">
        <w:rPr>
          <w:rFonts w:ascii="Times New Roman" w:hAnsi="Times New Roman"/>
          <w:color w:val="000000"/>
          <w:sz w:val="28"/>
        </w:rPr>
        <w:t>Музыка. Фонохрестоматия. 1-4класс [Электронный ресурс] / сост. Е. Д. Критская, Г. П. Сергеева, Т.С. Шмагина. – М.: Просвещение, 2019. – 1 электрон. опт. диск (</w:t>
      </w:r>
      <w:r w:rsidRPr="00CA7031">
        <w:rPr>
          <w:rFonts w:ascii="Times New Roman" w:hAnsi="Times New Roman"/>
          <w:color w:val="000000"/>
          <w:sz w:val="28"/>
          <w:lang w:val="en-US"/>
        </w:rPr>
        <w:t>CD</w:t>
      </w:r>
      <w:r w:rsidRPr="00CA7031">
        <w:rPr>
          <w:rFonts w:ascii="Times New Roman" w:hAnsi="Times New Roman"/>
          <w:color w:val="000000"/>
          <w:sz w:val="28"/>
        </w:rPr>
        <w:t>-</w:t>
      </w:r>
      <w:r w:rsidRPr="00CA7031">
        <w:rPr>
          <w:rFonts w:ascii="Times New Roman" w:hAnsi="Times New Roman"/>
          <w:color w:val="000000"/>
          <w:sz w:val="28"/>
          <w:lang w:val="en-US"/>
        </w:rPr>
        <w:t>ROM</w:t>
      </w:r>
      <w:r w:rsidRPr="00CA7031">
        <w:rPr>
          <w:rFonts w:ascii="Times New Roman" w:hAnsi="Times New Roman"/>
          <w:color w:val="000000"/>
          <w:sz w:val="28"/>
        </w:rPr>
        <w:t>).‌​</w:t>
      </w:r>
      <w:bookmarkEnd w:id="11"/>
      <w:r w:rsidRPr="00CA7031">
        <w:rPr>
          <w:rFonts w:ascii="Times New Roman" w:hAnsi="Times New Roman"/>
          <w:color w:val="000000"/>
          <w:sz w:val="28"/>
        </w:rPr>
        <w:t>‌​</w:t>
      </w:r>
    </w:p>
    <w:p w:rsidR="001535D1" w:rsidRDefault="001535D1" w:rsidP="00CA7031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</w:p>
    <w:p w:rsidR="001535D1" w:rsidRDefault="001535D1" w:rsidP="00CA7031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</w:p>
    <w:p w:rsidR="001535D1" w:rsidRDefault="001535D1" w:rsidP="00CA7031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</w:p>
    <w:p w:rsidR="001535D1" w:rsidRDefault="001535D1" w:rsidP="00CA7031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</w:p>
    <w:p w:rsidR="001535D1" w:rsidRDefault="001535D1" w:rsidP="00CA7031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</w:p>
    <w:p w:rsidR="001535D1" w:rsidRDefault="001535D1" w:rsidP="00CA7031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</w:p>
    <w:p w:rsidR="001535D1" w:rsidRDefault="001535D1" w:rsidP="00CA7031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</w:p>
    <w:p w:rsidR="001535D1" w:rsidRDefault="001535D1" w:rsidP="00CA7031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</w:p>
    <w:p w:rsidR="001535D1" w:rsidRDefault="001535D1" w:rsidP="00CA7031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</w:p>
    <w:p w:rsidR="001535D1" w:rsidRDefault="001535D1" w:rsidP="00CA7031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</w:p>
    <w:p w:rsidR="001535D1" w:rsidRDefault="001535D1" w:rsidP="00CA7031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</w:p>
    <w:p w:rsidR="001535D1" w:rsidRDefault="001535D1" w:rsidP="00CA7031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</w:p>
    <w:p w:rsidR="001535D1" w:rsidRDefault="001535D1" w:rsidP="00CA7031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</w:p>
    <w:p w:rsidR="001535D1" w:rsidRPr="00CA7031" w:rsidRDefault="001535D1" w:rsidP="00CA7031">
      <w:pPr>
        <w:spacing w:after="0" w:line="480" w:lineRule="auto"/>
        <w:ind w:left="120"/>
      </w:pPr>
    </w:p>
    <w:p w:rsidR="00CA7031" w:rsidRPr="00CA7031" w:rsidRDefault="00CA7031" w:rsidP="00CA7031">
      <w:pPr>
        <w:spacing w:after="0" w:line="276" w:lineRule="auto"/>
        <w:ind w:left="120"/>
      </w:pPr>
    </w:p>
    <w:p w:rsidR="00CA7031" w:rsidRDefault="00CA7031" w:rsidP="00CA703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CA7031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57BF6" w:rsidRPr="00364655" w:rsidRDefault="00157BF6" w:rsidP="00157BF6">
      <w:pPr>
        <w:spacing w:after="0" w:line="480" w:lineRule="auto"/>
        <w:ind w:left="120"/>
      </w:pPr>
      <w:r w:rsidRPr="00796A45">
        <w:rPr>
          <w:rFonts w:ascii="Times New Roman" w:hAnsi="Times New Roman"/>
          <w:color w:val="000000"/>
          <w:sz w:val="28"/>
        </w:rPr>
        <w:t>В соответствии с Приказом Министерства просвещения Российской Федерации от 23.07.2025 № 551 "Об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</w:t>
      </w:r>
      <w:r w:rsidR="00CA7031" w:rsidRPr="00CA7031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r w:rsidR="00CA7031" w:rsidRPr="00157BF6">
        <w:rPr>
          <w:sz w:val="28"/>
        </w:rPr>
        <w:br/>
      </w:r>
      <w:bookmarkStart w:id="12" w:name="b3e9be70-5c6b-42b4-b0b4-30ca1a14a2b3"/>
      <w:r w:rsidR="00CA7031" w:rsidRPr="00157BF6">
        <w:rPr>
          <w:rFonts w:ascii="Times New Roman" w:hAnsi="Times New Roman"/>
          <w:color w:val="000000"/>
          <w:sz w:val="28"/>
        </w:rPr>
        <w:t xml:space="preserve"> </w:t>
      </w:r>
      <w:r w:rsidR="00CA7031" w:rsidRPr="00157BF6">
        <w:rPr>
          <w:rFonts w:ascii="Times New Roman" w:hAnsi="Times New Roman" w:cs="Times New Roman"/>
          <w:color w:val="000000"/>
          <w:sz w:val="28"/>
          <w:szCs w:val="28"/>
        </w:rPr>
        <w:t>‌</w:t>
      </w:r>
      <w:bookmarkEnd w:id="12"/>
      <w:r w:rsidR="00CA7031" w:rsidRPr="00157BF6">
        <w:rPr>
          <w:rFonts w:ascii="Times New Roman" w:hAnsi="Times New Roman" w:cs="Times New Roman"/>
          <w:color w:val="333333"/>
          <w:sz w:val="28"/>
          <w:szCs w:val="28"/>
        </w:rPr>
        <w:t>‌</w:t>
      </w:r>
      <w:r w:rsidR="00CA7031" w:rsidRPr="00157BF6">
        <w:rPr>
          <w:rFonts w:ascii="Times New Roman" w:hAnsi="Times New Roman" w:cs="Times New Roman"/>
          <w:color w:val="000000"/>
          <w:sz w:val="28"/>
          <w:szCs w:val="28"/>
        </w:rPr>
        <w:t>​</w:t>
      </w:r>
      <w:r w:rsidRPr="00157BF6">
        <w:rPr>
          <w:rFonts w:ascii="Times New Roman" w:hAnsi="Times New Roman" w:cs="Times New Roman"/>
          <w:sz w:val="28"/>
          <w:szCs w:val="28"/>
        </w:rPr>
        <w:t xml:space="preserve">Российская электронная школа </w:t>
      </w:r>
      <w:hyperlink r:id="rId115" w:tgtFrame="_blank" w:history="1">
        <w:r w:rsidRPr="00157BF6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resh.edu.ru</w:t>
        </w:r>
      </w:hyperlink>
    </w:p>
    <w:p w:rsidR="00CA7031" w:rsidRPr="00157BF6" w:rsidRDefault="00CA7031" w:rsidP="00CA7031">
      <w:pPr>
        <w:spacing w:after="0" w:line="480" w:lineRule="auto"/>
        <w:ind w:left="120"/>
      </w:pPr>
    </w:p>
    <w:p w:rsidR="00CA7031" w:rsidRPr="00157BF6" w:rsidRDefault="00157BF6" w:rsidP="00CA7031">
      <w:pPr>
        <w:spacing w:after="200" w:line="276" w:lineRule="auto"/>
        <w:rPr>
          <w:sz w:val="28"/>
          <w:szCs w:val="28"/>
        </w:rPr>
      </w:pPr>
      <w:r w:rsidRPr="00157BF6">
        <w:rPr>
          <w:rFonts w:ascii="Times New Roman" w:hAnsi="Times New Roman"/>
          <w:color w:val="000000"/>
          <w:sz w:val="28"/>
          <w:szCs w:val="28"/>
        </w:rPr>
        <w:t xml:space="preserve">Библиотека ЦОК </w:t>
      </w:r>
      <w:hyperlink r:id="rId116">
        <w:r w:rsidRPr="00157BF6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https</w:t>
        </w:r>
        <w:r w:rsidRPr="00157BF6">
          <w:rPr>
            <w:rFonts w:ascii="Times New Roman" w:hAnsi="Times New Roman"/>
            <w:color w:val="0000FF"/>
            <w:sz w:val="28"/>
            <w:szCs w:val="28"/>
            <w:u w:val="single"/>
          </w:rPr>
          <w:t>://</w:t>
        </w:r>
        <w:r w:rsidRPr="00157BF6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m</w:t>
        </w:r>
        <w:r w:rsidRPr="00157BF6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r w:rsidRPr="00157BF6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edsoo</w:t>
        </w:r>
        <w:r w:rsidRPr="00157BF6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r w:rsidRPr="00157BF6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ru</w:t>
        </w:r>
        <w:r w:rsidRPr="00157BF6">
          <w:rPr>
            <w:rFonts w:ascii="Times New Roman" w:hAnsi="Times New Roman"/>
            <w:color w:val="0000FF"/>
            <w:sz w:val="28"/>
            <w:szCs w:val="28"/>
            <w:u w:val="single"/>
          </w:rPr>
          <w:t>/7</w:t>
        </w:r>
        <w:r w:rsidRPr="00157BF6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f</w:t>
        </w:r>
        <w:r w:rsidRPr="00157BF6">
          <w:rPr>
            <w:rFonts w:ascii="Times New Roman" w:hAnsi="Times New Roman"/>
            <w:color w:val="0000FF"/>
            <w:sz w:val="28"/>
            <w:szCs w:val="28"/>
            <w:u w:val="single"/>
          </w:rPr>
          <w:t>412</w:t>
        </w:r>
        <w:r w:rsidRPr="00157BF6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ea</w:t>
        </w:r>
        <w:r w:rsidRPr="00157BF6">
          <w:rPr>
            <w:rFonts w:ascii="Times New Roman" w:hAnsi="Times New Roman"/>
            <w:color w:val="0000FF"/>
            <w:sz w:val="28"/>
            <w:szCs w:val="28"/>
            <w:u w:val="single"/>
          </w:rPr>
          <w:t>4</w:t>
        </w:r>
      </w:hyperlink>
    </w:p>
    <w:p w:rsidR="00157BF6" w:rsidRPr="00157BF6" w:rsidRDefault="00157BF6" w:rsidP="00CA7031">
      <w:pPr>
        <w:spacing w:after="200" w:line="276" w:lineRule="auto"/>
        <w:rPr>
          <w:sz w:val="28"/>
          <w:szCs w:val="28"/>
        </w:rPr>
      </w:pPr>
    </w:p>
    <w:p w:rsidR="00157BF6" w:rsidRPr="00157BF6" w:rsidRDefault="00157BF6" w:rsidP="00157BF6">
      <w:pPr>
        <w:spacing w:after="0" w:line="276" w:lineRule="auto"/>
        <w:ind w:left="135"/>
        <w:rPr>
          <w:sz w:val="28"/>
          <w:szCs w:val="28"/>
        </w:rPr>
      </w:pPr>
      <w:r w:rsidRPr="00157BF6">
        <w:rPr>
          <w:rFonts w:ascii="Times New Roman" w:hAnsi="Times New Roman"/>
          <w:color w:val="000000"/>
          <w:sz w:val="28"/>
          <w:szCs w:val="28"/>
        </w:rPr>
        <w:t xml:space="preserve">Библиотека ЦОК </w:t>
      </w:r>
      <w:hyperlink r:id="rId117">
        <w:r w:rsidRPr="00157BF6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https</w:t>
        </w:r>
        <w:r w:rsidRPr="00157BF6">
          <w:rPr>
            <w:rFonts w:ascii="Times New Roman" w:hAnsi="Times New Roman"/>
            <w:color w:val="0000FF"/>
            <w:sz w:val="28"/>
            <w:szCs w:val="28"/>
            <w:u w:val="single"/>
          </w:rPr>
          <w:t>://</w:t>
        </w:r>
        <w:r w:rsidRPr="00157BF6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m</w:t>
        </w:r>
        <w:r w:rsidRPr="00157BF6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r w:rsidRPr="00157BF6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edsoo</w:t>
        </w:r>
        <w:r w:rsidRPr="00157BF6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r w:rsidRPr="00157BF6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ru</w:t>
        </w:r>
        <w:r w:rsidRPr="00157BF6">
          <w:rPr>
            <w:rFonts w:ascii="Times New Roman" w:hAnsi="Times New Roman"/>
            <w:color w:val="0000FF"/>
            <w:sz w:val="28"/>
            <w:szCs w:val="28"/>
            <w:u w:val="single"/>
          </w:rPr>
          <w:t>/7</w:t>
        </w:r>
        <w:r w:rsidRPr="00157BF6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f</w:t>
        </w:r>
        <w:r w:rsidRPr="00157BF6">
          <w:rPr>
            <w:rFonts w:ascii="Times New Roman" w:hAnsi="Times New Roman"/>
            <w:color w:val="0000FF"/>
            <w:sz w:val="28"/>
            <w:szCs w:val="28"/>
            <w:u w:val="single"/>
          </w:rPr>
          <w:t>411</w:t>
        </w:r>
        <w:r w:rsidRPr="00157BF6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bf</w:t>
        </w:r>
        <w:r w:rsidRPr="00157BF6">
          <w:rPr>
            <w:rFonts w:ascii="Times New Roman" w:hAnsi="Times New Roman"/>
            <w:color w:val="0000FF"/>
            <w:sz w:val="28"/>
            <w:szCs w:val="28"/>
            <w:u w:val="single"/>
          </w:rPr>
          <w:t>8</w:t>
        </w:r>
      </w:hyperlink>
    </w:p>
    <w:p w:rsidR="00157BF6" w:rsidRPr="00157BF6" w:rsidRDefault="00157BF6" w:rsidP="00CA7031">
      <w:pPr>
        <w:spacing w:after="200" w:line="276" w:lineRule="auto"/>
        <w:sectPr w:rsidR="00157BF6" w:rsidRPr="00157BF6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CA7031" w:rsidRPr="00157BF6" w:rsidRDefault="00CA7031" w:rsidP="00CA7031">
      <w:pPr>
        <w:spacing w:after="200" w:line="276" w:lineRule="auto"/>
      </w:pPr>
    </w:p>
    <w:p w:rsidR="00A70A0F" w:rsidRDefault="00A70A0F">
      <w:bookmarkStart w:id="13" w:name="_GoBack"/>
      <w:bookmarkEnd w:id="13"/>
    </w:p>
    <w:sectPr w:rsidR="00A70A0F" w:rsidSect="008436D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characterSpacingControl w:val="doNotCompress"/>
  <w:savePreviewPicture/>
  <w:compat/>
  <w:rsids>
    <w:rsidRoot w:val="007340FE"/>
    <w:rsid w:val="000340BD"/>
    <w:rsid w:val="001112BC"/>
    <w:rsid w:val="001535D1"/>
    <w:rsid w:val="00157BF6"/>
    <w:rsid w:val="00205D0C"/>
    <w:rsid w:val="00346426"/>
    <w:rsid w:val="006D4ECA"/>
    <w:rsid w:val="007340FE"/>
    <w:rsid w:val="008436D6"/>
    <w:rsid w:val="00920F73"/>
    <w:rsid w:val="009564C6"/>
    <w:rsid w:val="00A70A0F"/>
    <w:rsid w:val="00BB1670"/>
    <w:rsid w:val="00BC6656"/>
    <w:rsid w:val="00C7246A"/>
    <w:rsid w:val="00C97203"/>
    <w:rsid w:val="00CA7031"/>
    <w:rsid w:val="00E16D71"/>
    <w:rsid w:val="00F42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6D6"/>
  </w:style>
  <w:style w:type="paragraph" w:styleId="1">
    <w:name w:val="heading 1"/>
    <w:basedOn w:val="a"/>
    <w:next w:val="a"/>
    <w:link w:val="10"/>
    <w:uiPriority w:val="9"/>
    <w:qFormat/>
    <w:rsid w:val="00CA7031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A7031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A7031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A7031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703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A703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A7031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A7031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CA7031"/>
  </w:style>
  <w:style w:type="paragraph" w:styleId="a3">
    <w:name w:val="header"/>
    <w:basedOn w:val="a"/>
    <w:link w:val="a4"/>
    <w:uiPriority w:val="99"/>
    <w:unhideWhenUsed/>
    <w:rsid w:val="00CA7031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CA7031"/>
    <w:rPr>
      <w:lang w:val="en-US"/>
    </w:rPr>
  </w:style>
  <w:style w:type="paragraph" w:styleId="a5">
    <w:name w:val="Normal Indent"/>
    <w:basedOn w:val="a"/>
    <w:uiPriority w:val="99"/>
    <w:unhideWhenUsed/>
    <w:rsid w:val="00CA7031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CA7031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CA703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CA7031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CA703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CA7031"/>
    <w:rPr>
      <w:i/>
      <w:iCs/>
    </w:rPr>
  </w:style>
  <w:style w:type="character" w:styleId="ab">
    <w:name w:val="Hyperlink"/>
    <w:basedOn w:val="a0"/>
    <w:uiPriority w:val="99"/>
    <w:unhideWhenUsed/>
    <w:rsid w:val="00CA703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A703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CA7031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BC6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C6656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semiHidden/>
    <w:unhideWhenUsed/>
    <w:rsid w:val="001535D1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f1">
    <w:name w:val="Нижний колонтитул Знак"/>
    <w:basedOn w:val="a0"/>
    <w:link w:val="af0"/>
    <w:uiPriority w:val="99"/>
    <w:semiHidden/>
    <w:rsid w:val="001535D1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?)" TargetMode="External"/><Relationship Id="rId117" Type="http://schemas.openxmlformats.org/officeDocument/2006/relationships/hyperlink" Target="https://m.edsoo.ru/7f411bf8" TargetMode="External"/><Relationship Id="rId21" Type="http://schemas.openxmlformats.org/officeDocument/2006/relationships/hyperlink" Target="https://resh.edu.ru/?)" TargetMode="External"/><Relationship Id="rId42" Type="http://schemas.openxmlformats.org/officeDocument/2006/relationships/hyperlink" Target="https://resh.edu.ru/?)" TargetMode="External"/><Relationship Id="rId47" Type="http://schemas.openxmlformats.org/officeDocument/2006/relationships/hyperlink" Target="https://resh.edu.ru/?)" TargetMode="External"/><Relationship Id="rId63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2ea4" TargetMode="External"/><Relationship Id="rId112" Type="http://schemas.openxmlformats.org/officeDocument/2006/relationships/hyperlink" Target="https://m.edsoo.ru/7f412ea4" TargetMode="External"/><Relationship Id="rId16" Type="http://schemas.openxmlformats.org/officeDocument/2006/relationships/hyperlink" Target="https://resh.edu.ru/?)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resh.edu.ru/?)" TargetMode="External"/><Relationship Id="rId24" Type="http://schemas.openxmlformats.org/officeDocument/2006/relationships/hyperlink" Target="https://resh.edu.ru/?)" TargetMode="External"/><Relationship Id="rId32" Type="http://schemas.openxmlformats.org/officeDocument/2006/relationships/hyperlink" Target="https://resh.edu.ru/?)" TargetMode="External"/><Relationship Id="rId37" Type="http://schemas.openxmlformats.org/officeDocument/2006/relationships/hyperlink" Target="https://resh.edu.ru/?)" TargetMode="External"/><Relationship Id="rId40" Type="http://schemas.openxmlformats.org/officeDocument/2006/relationships/hyperlink" Target="https://resh.edu.ru/?)" TargetMode="External"/><Relationship Id="rId45" Type="http://schemas.openxmlformats.org/officeDocument/2006/relationships/hyperlink" Target="https://resh.edu.ru/?)" TargetMode="External"/><Relationship Id="rId53" Type="http://schemas.openxmlformats.org/officeDocument/2006/relationships/hyperlink" Target="https://resh.edu.ru/?)" TargetMode="External"/><Relationship Id="rId58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2ea4" TargetMode="External"/><Relationship Id="rId102" Type="http://schemas.openxmlformats.org/officeDocument/2006/relationships/hyperlink" Target="https://m.edsoo.ru/7f412ea4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resh.edu.ru/?)" TargetMode="External"/><Relationship Id="rId5" Type="http://schemas.openxmlformats.org/officeDocument/2006/relationships/hyperlink" Target="https://resh.edu.ru/?)" TargetMode="Externa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1bf8" TargetMode="External"/><Relationship Id="rId90" Type="http://schemas.openxmlformats.org/officeDocument/2006/relationships/hyperlink" Target="https://m.edsoo.ru/7f412ea4" TargetMode="External"/><Relationship Id="rId95" Type="http://schemas.openxmlformats.org/officeDocument/2006/relationships/hyperlink" Target="https://m.edsoo.ru/7f412ea4" TargetMode="External"/><Relationship Id="rId19" Type="http://schemas.openxmlformats.org/officeDocument/2006/relationships/hyperlink" Target="https://resh.edu.ru/?)" TargetMode="External"/><Relationship Id="rId14" Type="http://schemas.openxmlformats.org/officeDocument/2006/relationships/hyperlink" Target="https://resh.edu.ru/?)" TargetMode="External"/><Relationship Id="rId22" Type="http://schemas.openxmlformats.org/officeDocument/2006/relationships/hyperlink" Target="https://resh.edu.ru/?)" TargetMode="External"/><Relationship Id="rId27" Type="http://schemas.openxmlformats.org/officeDocument/2006/relationships/hyperlink" Target="https://resh.edu.ru/?)" TargetMode="External"/><Relationship Id="rId30" Type="http://schemas.openxmlformats.org/officeDocument/2006/relationships/hyperlink" Target="https://resh.edu.ru/?)" TargetMode="External"/><Relationship Id="rId35" Type="http://schemas.openxmlformats.org/officeDocument/2006/relationships/hyperlink" Target="https://resh.edu.ru/?)" TargetMode="External"/><Relationship Id="rId43" Type="http://schemas.openxmlformats.org/officeDocument/2006/relationships/hyperlink" Target="https://resh.edu.ru/?)" TargetMode="External"/><Relationship Id="rId48" Type="http://schemas.openxmlformats.org/officeDocument/2006/relationships/hyperlink" Target="https://resh.edu.ru/?)" TargetMode="External"/><Relationship Id="rId56" Type="http://schemas.openxmlformats.org/officeDocument/2006/relationships/hyperlink" Target="https://resh.edu.ru/?)" TargetMode="External"/><Relationship Id="rId64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fontTable" Target="fontTable.xml"/><Relationship Id="rId8" Type="http://schemas.openxmlformats.org/officeDocument/2006/relationships/hyperlink" Target="https://resh.edu.ru/?)" TargetMode="External"/><Relationship Id="rId51" Type="http://schemas.openxmlformats.org/officeDocument/2006/relationships/hyperlink" Target="https://resh.edu.ru/?)" TargetMode="External"/><Relationship Id="rId72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2ea4" TargetMode="External"/><Relationship Id="rId98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esh.edu.ru/?)" TargetMode="External"/><Relationship Id="rId17" Type="http://schemas.openxmlformats.org/officeDocument/2006/relationships/hyperlink" Target="https://resh.edu.ru/?)" TargetMode="External"/><Relationship Id="rId25" Type="http://schemas.openxmlformats.org/officeDocument/2006/relationships/hyperlink" Target="https://resh.edu.ru/?)" TargetMode="External"/><Relationship Id="rId33" Type="http://schemas.openxmlformats.org/officeDocument/2006/relationships/hyperlink" Target="https://resh.edu.ru/?)" TargetMode="External"/><Relationship Id="rId38" Type="http://schemas.openxmlformats.org/officeDocument/2006/relationships/hyperlink" Target="https://resh.edu.ru/?)" TargetMode="External"/><Relationship Id="rId46" Type="http://schemas.openxmlformats.org/officeDocument/2006/relationships/hyperlink" Target="https://resh.edu.ru/?)" TargetMode="External"/><Relationship Id="rId59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16" Type="http://schemas.openxmlformats.org/officeDocument/2006/relationships/hyperlink" Target="https://m.edsoo.ru/7f412ea4" TargetMode="External"/><Relationship Id="rId20" Type="http://schemas.openxmlformats.org/officeDocument/2006/relationships/hyperlink" Target="https://resh.edu.ru/?)" TargetMode="External"/><Relationship Id="rId41" Type="http://schemas.openxmlformats.org/officeDocument/2006/relationships/hyperlink" Target="https://resh.edu.ru/?)" TargetMode="External"/><Relationship Id="rId54" Type="http://schemas.openxmlformats.org/officeDocument/2006/relationships/hyperlink" Target="https://resh.edu.ru/?)" TargetMode="External"/><Relationship Id="rId62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2ea4" TargetMode="External"/><Relationship Id="rId91" Type="http://schemas.openxmlformats.org/officeDocument/2006/relationships/hyperlink" Target="https://m.edsoo.ru/7f412ea4" TargetMode="External"/><Relationship Id="rId96" Type="http://schemas.openxmlformats.org/officeDocument/2006/relationships/hyperlink" Target="https://m.edsoo.ru/7f412ea4" TargetMode="External"/><Relationship Id="rId111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?)" TargetMode="External"/><Relationship Id="rId15" Type="http://schemas.openxmlformats.org/officeDocument/2006/relationships/hyperlink" Target="https://resh.edu.ru/?)" TargetMode="External"/><Relationship Id="rId23" Type="http://schemas.openxmlformats.org/officeDocument/2006/relationships/hyperlink" Target="https://resh.edu.ru/?)" TargetMode="External"/><Relationship Id="rId28" Type="http://schemas.openxmlformats.org/officeDocument/2006/relationships/hyperlink" Target="https://resh.edu.ru/?)" TargetMode="External"/><Relationship Id="rId36" Type="http://schemas.openxmlformats.org/officeDocument/2006/relationships/hyperlink" Target="https://resh.edu.ru/?)" TargetMode="External"/><Relationship Id="rId49" Type="http://schemas.openxmlformats.org/officeDocument/2006/relationships/hyperlink" Target="https://resh.edu.ru/?)" TargetMode="External"/><Relationship Id="rId57" Type="http://schemas.openxmlformats.org/officeDocument/2006/relationships/hyperlink" Target="https://m.edsoo.ru/7f411bf8" TargetMode="External"/><Relationship Id="rId106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s://resh.edu.ru/?)" TargetMode="External"/><Relationship Id="rId31" Type="http://schemas.openxmlformats.org/officeDocument/2006/relationships/hyperlink" Target="https://resh.edu.ru/?)" TargetMode="External"/><Relationship Id="rId44" Type="http://schemas.openxmlformats.org/officeDocument/2006/relationships/hyperlink" Target="https://resh.edu.ru/?)" TargetMode="External"/><Relationship Id="rId52" Type="http://schemas.openxmlformats.org/officeDocument/2006/relationships/hyperlink" Target="https://resh.edu.ru/?)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2ea4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resh.edu.ru/?)" TargetMode="External"/><Relationship Id="rId13" Type="http://schemas.openxmlformats.org/officeDocument/2006/relationships/hyperlink" Target="https://resh.edu.ru/?)" TargetMode="External"/><Relationship Id="rId18" Type="http://schemas.openxmlformats.org/officeDocument/2006/relationships/hyperlink" Target="https://resh.edu.ru/?)" TargetMode="External"/><Relationship Id="rId39" Type="http://schemas.openxmlformats.org/officeDocument/2006/relationships/hyperlink" Target="https://resh.edu.ru/?)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resh.edu.ru/?)" TargetMode="External"/><Relationship Id="rId50" Type="http://schemas.openxmlformats.org/officeDocument/2006/relationships/hyperlink" Target="https://resh.edu.ru/?)" TargetMode="External"/><Relationship Id="rId55" Type="http://schemas.openxmlformats.org/officeDocument/2006/relationships/hyperlink" Target="https://resh.edu.ru/?)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7" Type="http://schemas.openxmlformats.org/officeDocument/2006/relationships/hyperlink" Target="https://resh.edu.ru/?)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2ea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?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75</Pages>
  <Words>16654</Words>
  <Characters>94930</Characters>
  <Application>Microsoft Office Word</Application>
  <DocSecurity>0</DocSecurity>
  <Lines>791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12</cp:revision>
  <dcterms:created xsi:type="dcterms:W3CDTF">2023-09-05T06:39:00Z</dcterms:created>
  <dcterms:modified xsi:type="dcterms:W3CDTF">2025-10-09T16:14:00Z</dcterms:modified>
</cp:coreProperties>
</file>